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14"/>
        <w:gridCol w:w="1364"/>
        <w:gridCol w:w="1066"/>
        <w:gridCol w:w="1534"/>
        <w:gridCol w:w="1690"/>
        <w:gridCol w:w="1519"/>
        <w:gridCol w:w="1335"/>
        <w:gridCol w:w="138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泸州方源企业管理有限公司综合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服务用房第一批次招租资产公告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所在位置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门牌号信息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所在楼层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房屋建筑面积</w:t>
            </w:r>
          </w:p>
        </w:tc>
        <w:tc>
          <w:tcPr>
            <w:tcW w:w="596" w:type="pct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最低限价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（元/㎡/月）</w:t>
            </w:r>
          </w:p>
        </w:tc>
        <w:tc>
          <w:tcPr>
            <w:tcW w:w="536" w:type="pct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交易保证金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71" w:type="pct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物业费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建议业态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备注（负面业态）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综合楼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快递类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不提供给排水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快递类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不提供给排水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快递类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不提供给排水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快递类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不提供给排水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干洗类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干洗类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提供给排水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一层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  <w:t>约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29/㎡</w:t>
            </w:r>
          </w:p>
        </w:tc>
        <w:tc>
          <w:tcPr>
            <w:tcW w:w="59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80/㎡/月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以合同为准</w:t>
            </w: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发艺类</w:t>
            </w:r>
          </w:p>
        </w:tc>
        <w:tc>
          <w:tcPr>
            <w:tcW w:w="747" w:type="pc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提供给排水，含发艺饰品销售。不得使用燃气设备，使用大功率电器必须经得出租方同意。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注：未经出租方同意，承租方不得超出合同约定的经营范围。</w:t>
            </w:r>
          </w:p>
        </w:tc>
      </w:tr>
    </w:tbl>
    <w:p>
      <w:pPr>
        <w:rPr>
          <w:sz w:val="18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791AD18-2344-4CF9-A044-E5017402142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3E10FBE-1F13-48FE-A1A0-36EDEB14DC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54209C-46C9-4249-A583-CB0C35B6DD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47D3"/>
    <w:rsid w:val="03A5633B"/>
    <w:rsid w:val="1657629F"/>
    <w:rsid w:val="19F66E62"/>
    <w:rsid w:val="25D72C5B"/>
    <w:rsid w:val="2E522628"/>
    <w:rsid w:val="39AD2FDA"/>
    <w:rsid w:val="430F0385"/>
    <w:rsid w:val="51E1554A"/>
    <w:rsid w:val="567D422C"/>
    <w:rsid w:val="573A47D3"/>
    <w:rsid w:val="6F904CB8"/>
    <w:rsid w:val="703A382E"/>
    <w:rsid w:val="7AA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2021-08-09T06:52:00Z</dcterms:created>
  <dc:creator>L</dc:creator>
  <cp:lastModifiedBy>潘潘</cp:lastModifiedBy>
  <dcterms:modified xsi:type="dcterms:W3CDTF">2021-11-12T09:21:49Z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6600E985CB934167B1B08C238507A31A</vt:lpwstr>
  </property>
  <property fmtid="{D5CDD505-2E9C-101B-9397-08002B2CF9AE}" pid="4" name="KSOSaveFontToCloudKey">
    <vt:lpwstr>262987328_btnclosed</vt:lpwstr>
  </property>
</Properties>
</file>